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2F" w:rsidRPr="00F63F93" w:rsidRDefault="009D379E" w:rsidP="002A162F">
      <w:pPr>
        <w:pStyle w:val="LOGO"/>
      </w:pPr>
      <w:r>
        <w:rPr>
          <w:noProof/>
          <w:lang w:eastAsia="de-DE"/>
        </w:rPr>
        <w:drawing>
          <wp:inline distT="0" distB="0" distL="0" distR="0" wp14:anchorId="06A0A776" wp14:editId="5C450CAB">
            <wp:extent cx="2372400" cy="576000"/>
            <wp:effectExtent l="0" t="0" r="8890" b="0"/>
            <wp:docPr id="828" name="Grafik 828" descr="Sozialministerium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Sozialministeriumser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2F" w:rsidRDefault="00987609" w:rsidP="002A162F">
      <w:pPr>
        <w:pStyle w:val="Titel"/>
        <w:framePr w:wrap="around"/>
      </w:pPr>
      <w:sdt>
        <w:sdtPr>
          <w:rPr>
            <w:sz w:val="44"/>
            <w:szCs w:val="44"/>
          </w:rPr>
          <w:alias w:val="Titel"/>
          <w:tag w:val=""/>
          <w:id w:val="-1501656769"/>
          <w:placeholder>
            <w:docPart w:val="B96E03AFD755437586BE42BC31AFEE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597B" w:rsidRPr="001E597B">
            <w:rPr>
              <w:sz w:val="44"/>
              <w:szCs w:val="44"/>
            </w:rPr>
            <w:t>Inklusions</w:t>
          </w:r>
          <w:r w:rsidR="00206911">
            <w:rPr>
              <w:sz w:val="44"/>
              <w:szCs w:val="44"/>
            </w:rPr>
            <w:t>bonus für Lehrlinge</w:t>
          </w:r>
        </w:sdtContent>
      </w:sdt>
    </w:p>
    <w:p w:rsidR="001E597B" w:rsidRDefault="00206911" w:rsidP="002A162F">
      <w:pPr>
        <w:rPr>
          <w:rFonts w:asciiTheme="majorHAnsi" w:hAnsiTheme="majorHAnsi"/>
          <w:b/>
          <w:bCs/>
          <w:sz w:val="30"/>
          <w:szCs w:val="22"/>
        </w:rPr>
      </w:pPr>
      <w:r>
        <w:rPr>
          <w:rFonts w:asciiTheme="majorHAnsi" w:hAnsiTheme="majorHAnsi"/>
          <w:b/>
          <w:bCs/>
          <w:sz w:val="30"/>
          <w:szCs w:val="22"/>
        </w:rPr>
        <w:t>Was ist der Inklusionsbonus für Lehrlinge?</w:t>
      </w:r>
      <w:r w:rsidR="001E597B" w:rsidRPr="001E597B">
        <w:rPr>
          <w:rFonts w:asciiTheme="majorHAnsi" w:hAnsiTheme="majorHAnsi"/>
          <w:b/>
          <w:bCs/>
          <w:sz w:val="30"/>
          <w:szCs w:val="22"/>
        </w:rPr>
        <w:t>?</w:t>
      </w:r>
    </w:p>
    <w:p w:rsidR="001E597B" w:rsidRDefault="00206911" w:rsidP="001E597B">
      <w:pPr>
        <w:jc w:val="both"/>
      </w:pPr>
      <w:r w:rsidRPr="00206911">
        <w:t>Der Inklusionsbonus unterstützt bestimmte Betriebe bei der Aufnahme von Lehrlingen mit Behindertenpass.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Wer wird gefördert?</w:t>
      </w:r>
    </w:p>
    <w:p w:rsidR="00206911" w:rsidRPr="00037D64" w:rsidRDefault="00206911" w:rsidP="00206911">
      <w:pPr>
        <w:jc w:val="both"/>
      </w:pPr>
      <w:r w:rsidRPr="00037D64">
        <w:t xml:space="preserve">Den Inklusionsbonus für Lehrlinge erhalten Unternehmen, wenn sie einen Lehrling, der in Besitz eines Behindertenpasses ist, einstellen. </w:t>
      </w:r>
    </w:p>
    <w:p w:rsidR="00206911" w:rsidRPr="00037D64" w:rsidRDefault="00206911" w:rsidP="00206911">
      <w:pPr>
        <w:jc w:val="both"/>
      </w:pPr>
      <w:r>
        <w:t>Das Alter des Lehrlings</w:t>
      </w:r>
      <w:r w:rsidRPr="00037D64">
        <w:t xml:space="preserve"> spielt keine Rolle.</w:t>
      </w:r>
    </w:p>
    <w:p w:rsidR="00206911" w:rsidRPr="00A821E4" w:rsidRDefault="00206911" w:rsidP="00206911">
      <w:pPr>
        <w:jc w:val="both"/>
        <w:rPr>
          <w:b/>
        </w:rPr>
      </w:pPr>
      <w:r w:rsidRPr="00A821E4">
        <w:rPr>
          <w:b/>
        </w:rPr>
        <w:t>Abgrenzung:</w:t>
      </w:r>
    </w:p>
    <w:p w:rsidR="00206911" w:rsidRPr="00A821E4" w:rsidRDefault="00206911" w:rsidP="00206911">
      <w:pPr>
        <w:jc w:val="both"/>
      </w:pPr>
      <w:r w:rsidRPr="00037D64">
        <w:t xml:space="preserve">Für jeden </w:t>
      </w:r>
      <w:r w:rsidRPr="00FE4EF2">
        <w:rPr>
          <w:b/>
        </w:rPr>
        <w:t>begünstigt Behinderten</w:t>
      </w:r>
      <w:r w:rsidRPr="00037D64">
        <w:t xml:space="preserve"> in einem Lehrverhältnis erhält </w:t>
      </w:r>
      <w:r>
        <w:t>ein Unternehmen</w:t>
      </w:r>
      <w:r w:rsidRPr="00037D64">
        <w:t xml:space="preserve"> vom Sozialministeriumservice eine </w:t>
      </w:r>
      <w:r w:rsidRPr="004C47B2">
        <w:rPr>
          <w:b/>
        </w:rPr>
        <w:t>Prämie</w:t>
      </w:r>
      <w:r w:rsidRPr="00037D64">
        <w:t xml:space="preserve"> aus Mitteln des Ausgleichstaxfonds</w:t>
      </w:r>
      <w:r>
        <w:t xml:space="preserve"> gemäß § 9a BEinstG</w:t>
      </w:r>
      <w:r w:rsidRPr="00037D64">
        <w:t>.</w:t>
      </w:r>
      <w:r>
        <w:t xml:space="preserve"> </w:t>
      </w:r>
      <w:r w:rsidRPr="00A821E4">
        <w:t xml:space="preserve">Liegen die Voraussetzungen für diese Prämie vor, gebührt </w:t>
      </w:r>
      <w:r w:rsidRPr="00123A4F">
        <w:rPr>
          <w:b/>
        </w:rPr>
        <w:t>für diesen Zeitraum</w:t>
      </w:r>
      <w:r w:rsidRPr="00A821E4">
        <w:t xml:space="preserve"> </w:t>
      </w:r>
      <w:r w:rsidRPr="00123A4F">
        <w:rPr>
          <w:b/>
        </w:rPr>
        <w:t>kein Inklusionsbonus</w:t>
      </w:r>
      <w:r w:rsidRPr="00A821E4">
        <w:t>.</w:t>
      </w:r>
    </w:p>
    <w:p w:rsidR="00206911" w:rsidRPr="00037D64" w:rsidRDefault="00206911" w:rsidP="00206911">
      <w:pPr>
        <w:jc w:val="both"/>
      </w:pPr>
      <w:r w:rsidRPr="00FE4EF2">
        <w:rPr>
          <w:b/>
        </w:rPr>
        <w:t>Überbetriebliche Einrichtungen</w:t>
      </w:r>
      <w:r w:rsidRPr="00037D64">
        <w:t xml:space="preserve"> und </w:t>
      </w:r>
      <w:r w:rsidRPr="00FE4EF2">
        <w:rPr>
          <w:b/>
        </w:rPr>
        <w:t>Integrative Betriebe</w:t>
      </w:r>
      <w:r w:rsidRPr="00037D64">
        <w:t xml:space="preserve"> können keinen Inklusionsbonus erhalten.</w:t>
      </w:r>
    </w:p>
    <w:p w:rsidR="00206911" w:rsidRPr="00037D64" w:rsidRDefault="00206911" w:rsidP="00206911">
      <w:pPr>
        <w:jc w:val="both"/>
      </w:pPr>
      <w:r>
        <w:t>Ebenfalls k</w:t>
      </w:r>
      <w:r w:rsidRPr="00037D64">
        <w:t>eine</w:t>
      </w:r>
      <w:r>
        <w:t>n</w:t>
      </w:r>
      <w:r w:rsidRPr="00037D64">
        <w:t xml:space="preserve"> </w:t>
      </w:r>
      <w:r>
        <w:t>Inklusionsbonus</w:t>
      </w:r>
      <w:r w:rsidRPr="00037D64">
        <w:t xml:space="preserve"> erhalten Einrichtungen des Bundes und der Länder, Träger öffentlichen Rechts, die selbst Träger der Rehabilitation sind, Städte, Gemeinden und Gemeindeverbände, soweit sie 400 oder mehr Dienstnehmerinnen </w:t>
      </w:r>
      <w:r>
        <w:t xml:space="preserve">und Dienstnehmer </w:t>
      </w:r>
      <w:r w:rsidRPr="00037D64">
        <w:t>beschäftigen, sowie politische Parteien und Parlamentsklubs.</w:t>
      </w:r>
    </w:p>
    <w:p w:rsidR="00206911" w:rsidRPr="00037D64" w:rsidRDefault="00206911" w:rsidP="00206911">
      <w:pPr>
        <w:jc w:val="both"/>
      </w:pPr>
      <w:r w:rsidRPr="00037D64">
        <w:t>Für Lehrlinge, die ausgegliedert in einem öffentlich-rechtlichen Dienstverhältnis oder in einem Vertragsbedienstetenverhältnis zu einer Gebietskörperschaft stehen, kann ein Inklusionsbonus nicht gewährt werden.</w:t>
      </w:r>
    </w:p>
    <w:p w:rsidR="001E597B" w:rsidRDefault="001E597B" w:rsidP="001E597B">
      <w:pPr>
        <w:jc w:val="both"/>
        <w:rPr>
          <w:b/>
          <w:bCs/>
          <w:sz w:val="30"/>
          <w:szCs w:val="30"/>
        </w:rPr>
      </w:pP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lastRenderedPageBreak/>
        <w:t>W</w:t>
      </w:r>
      <w:r w:rsidR="00206911">
        <w:rPr>
          <w:b/>
          <w:bCs/>
          <w:sz w:val="30"/>
          <w:szCs w:val="30"/>
        </w:rPr>
        <w:t>ie kommt man zu einem Inklusionsbonus für Lehrlinge</w:t>
      </w:r>
      <w:r w:rsidRPr="001E597B">
        <w:rPr>
          <w:b/>
          <w:bCs/>
          <w:sz w:val="30"/>
          <w:szCs w:val="30"/>
        </w:rPr>
        <w:t>?</w:t>
      </w:r>
    </w:p>
    <w:p w:rsidR="00206911" w:rsidRPr="00206911" w:rsidRDefault="00206911" w:rsidP="00206911">
      <w:pPr>
        <w:jc w:val="both"/>
      </w:pPr>
      <w:r w:rsidRPr="00206911">
        <w:t xml:space="preserve">Der Antrag auf einen Inklusionsbonus für Lehrlinge ist durch den </w:t>
      </w:r>
      <w:r w:rsidRPr="00206911">
        <w:rPr>
          <w:b/>
        </w:rPr>
        <w:t>Lehrbetrieb</w:t>
      </w:r>
      <w:r w:rsidRPr="00206911">
        <w:t xml:space="preserve"> </w:t>
      </w:r>
      <w:r w:rsidRPr="00206911">
        <w:rPr>
          <w:b/>
        </w:rPr>
        <w:t>online</w:t>
      </w:r>
      <w:r w:rsidRPr="00206911">
        <w:t xml:space="preserve"> beim Sozialministeriumservice zu stellen.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Ab wann wird gefördert?</w:t>
      </w:r>
    </w:p>
    <w:p w:rsidR="00206911" w:rsidRPr="00206911" w:rsidRDefault="00206911" w:rsidP="00206911">
      <w:pPr>
        <w:jc w:val="both"/>
      </w:pPr>
      <w:r w:rsidRPr="00206911">
        <w:t xml:space="preserve">Die Gewährung des Inklusionsbonus für Lehrlinge ist frühestens </w:t>
      </w:r>
      <w:r w:rsidRPr="00206911">
        <w:rPr>
          <w:b/>
        </w:rPr>
        <w:t>ab dem Beginn des Lehr- bzw. Ausbildungsverhältnisses</w:t>
      </w:r>
      <w:r w:rsidRPr="00206911">
        <w:t xml:space="preserve"> möglich, sofern der Lehrling in Besitz eines Behindertenpasses ist.</w:t>
      </w:r>
    </w:p>
    <w:p w:rsidR="00206911" w:rsidRPr="00206911" w:rsidRDefault="00206911" w:rsidP="00206911">
      <w:pPr>
        <w:jc w:val="both"/>
      </w:pPr>
      <w:r w:rsidRPr="00206911">
        <w:t>Sollte der Lehrling zu Beginn des Lehr- bzw. Ausbildungsverhältnisses keinen Behindertenpass besitzen, ist eine Förderung erst ab dem Zeitpunkt möglich, ab dem ein Behindertenpass vorliegt.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Ab wann kann der Antrag gestellt werden?</w:t>
      </w:r>
    </w:p>
    <w:p w:rsidR="00206911" w:rsidRPr="00206911" w:rsidRDefault="00206911" w:rsidP="00206911">
      <w:pPr>
        <w:jc w:val="both"/>
      </w:pPr>
      <w:r w:rsidRPr="00206911">
        <w:t>Die Antragstellung ist ab dem 1.10.20</w:t>
      </w:r>
      <w:r w:rsidR="00737EFD">
        <w:t>21</w:t>
      </w:r>
      <w:r w:rsidRPr="00206911">
        <w:t xml:space="preserve"> für Lehr bzw. Ausbildungsverhältnisse möglich, die mit 1.7.20</w:t>
      </w:r>
      <w:r w:rsidR="00737EFD">
        <w:t>21</w:t>
      </w:r>
      <w:r w:rsidRPr="00206911">
        <w:t xml:space="preserve"> oder später beginnen.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Wie lange dauert die Förderung?</w:t>
      </w:r>
    </w:p>
    <w:p w:rsidR="00206911" w:rsidRPr="00206911" w:rsidRDefault="00206911" w:rsidP="00206911">
      <w:pPr>
        <w:jc w:val="both"/>
      </w:pPr>
      <w:r w:rsidRPr="00206911">
        <w:t xml:space="preserve">Der Inklusionsbonus für Lehrlinge wird für die </w:t>
      </w:r>
      <w:r w:rsidRPr="00206911">
        <w:rPr>
          <w:b/>
        </w:rPr>
        <w:t>gesamte Dauer</w:t>
      </w:r>
      <w:r w:rsidRPr="00206911">
        <w:t xml:space="preserve"> der Lehrzeit bzw. der verlängerten Lehrzeit gewährt.</w:t>
      </w:r>
    </w:p>
    <w:p w:rsidR="00206911" w:rsidRPr="00206911" w:rsidRDefault="00206911" w:rsidP="00206911">
      <w:pPr>
        <w:jc w:val="both"/>
      </w:pPr>
      <w:r w:rsidRPr="00206911">
        <w:rPr>
          <w:lang w:val="de-AT"/>
        </w:rPr>
        <w:t>Bei Übernahme eines Lehrlings aus einer überbetrieblichen Einrichtung oder aus einem anderen Lehrbetrieb kann die noch zu absolvierende Lehrzeit gefördert werden.</w:t>
      </w:r>
    </w:p>
    <w:p w:rsidR="00206911" w:rsidRPr="00206911" w:rsidRDefault="00206911" w:rsidP="00206911">
      <w:pPr>
        <w:jc w:val="both"/>
      </w:pPr>
      <w:r w:rsidRPr="00206911">
        <w:rPr>
          <w:lang w:val="de-AT"/>
        </w:rPr>
        <w:t>Der Inklusionsbonus kann maximal für 12 Monate rückwirkend gewährt werden.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Wie hoch ist die Förderung und wann erfolgt die Auszahlung?</w:t>
      </w:r>
    </w:p>
    <w:p w:rsidR="00206911" w:rsidRPr="00206911" w:rsidRDefault="00206911" w:rsidP="00206911">
      <w:pPr>
        <w:jc w:val="both"/>
      </w:pPr>
      <w:r w:rsidRPr="00206911">
        <w:t>Die Höhe des Inklusionsbonus richtet sich nach der jeweils gültigen Ausgleichstaxe und beträgt derzeit monatlich € 2</w:t>
      </w:r>
      <w:r w:rsidR="00737EFD">
        <w:t>71.-</w:t>
      </w:r>
    </w:p>
    <w:p w:rsidR="00206911" w:rsidRDefault="00206911" w:rsidP="00206911">
      <w:pPr>
        <w:jc w:val="both"/>
      </w:pPr>
      <w:r w:rsidRPr="00206911">
        <w:t>Die Auszahlung erfolgt jährlich im Nachhinein.</w:t>
      </w:r>
    </w:p>
    <w:p w:rsidR="00206911" w:rsidRDefault="00206911" w:rsidP="00206911">
      <w:pPr>
        <w:jc w:val="both"/>
      </w:pPr>
    </w:p>
    <w:p w:rsidR="001E597B" w:rsidRPr="001E597B" w:rsidRDefault="001E597B" w:rsidP="00206911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lastRenderedPageBreak/>
        <w:t>Was passiert</w:t>
      </w:r>
      <w:r w:rsidR="00206911">
        <w:rPr>
          <w:b/>
          <w:bCs/>
          <w:sz w:val="30"/>
          <w:szCs w:val="30"/>
        </w:rPr>
        <w:t xml:space="preserve"> bei einem Wechsel des Lehrbetriebs?</w:t>
      </w:r>
    </w:p>
    <w:p w:rsidR="00206911" w:rsidRPr="00206911" w:rsidRDefault="00206911" w:rsidP="00206911">
      <w:pPr>
        <w:jc w:val="both"/>
      </w:pPr>
      <w:r w:rsidRPr="00206911">
        <w:t>Bei einem Wechsel des Lehrbetriebes kann der neue Lehrbetrieb erneut den Inklusionsbonus für Lehrlinge beantragen.</w:t>
      </w:r>
    </w:p>
    <w:p w:rsidR="00206911" w:rsidRPr="001E597B" w:rsidRDefault="00206911" w:rsidP="00206911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Was passiert</w:t>
      </w:r>
      <w:r>
        <w:rPr>
          <w:b/>
          <w:bCs/>
          <w:sz w:val="30"/>
          <w:szCs w:val="30"/>
        </w:rPr>
        <w:t xml:space="preserve"> bei einem Wechsel </w:t>
      </w:r>
      <w:r w:rsidR="00CA0484">
        <w:rPr>
          <w:b/>
          <w:bCs/>
          <w:sz w:val="30"/>
          <w:szCs w:val="30"/>
        </w:rPr>
        <w:t>aus einer überbetrieblichen Einrichtung in einen Lehrbetrieb</w:t>
      </w:r>
      <w:r>
        <w:rPr>
          <w:b/>
          <w:bCs/>
          <w:sz w:val="30"/>
          <w:szCs w:val="30"/>
        </w:rPr>
        <w:t>?</w:t>
      </w:r>
    </w:p>
    <w:p w:rsidR="00CA0484" w:rsidRPr="00CA0484" w:rsidRDefault="00CA0484" w:rsidP="00CA0484">
      <w:pPr>
        <w:jc w:val="both"/>
      </w:pPr>
      <w:r w:rsidRPr="00CA0484">
        <w:t xml:space="preserve">Die Übernahme eines Lehrlings aus einer überbetrieblichen Einrichtung in einen Lehrbetrieb ist </w:t>
      </w:r>
      <w:r w:rsidRPr="00CA0484">
        <w:rPr>
          <w:b/>
        </w:rPr>
        <w:t>förderfähig</w:t>
      </w:r>
      <w:r w:rsidRPr="00CA0484">
        <w:t>.</w:t>
      </w: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Pr="00FA3E72" w:rsidRDefault="00507839" w:rsidP="00507839">
      <w:pPr>
        <w:tabs>
          <w:tab w:val="right" w:pos="9020"/>
        </w:tabs>
        <w:adjustRightInd w:val="0"/>
        <w:spacing w:after="0" w:line="240" w:lineRule="auto"/>
        <w:rPr>
          <w:rFonts w:eastAsia="Times New Roman" w:cs="Calibri"/>
          <w:szCs w:val="24"/>
          <w:lang w:eastAsia="de-DE"/>
        </w:rPr>
      </w:pPr>
      <w:r w:rsidRPr="00025E12">
        <w:rPr>
          <w:rFonts w:eastAsia="Calibri" w:cs="Calibri"/>
        </w:rPr>
        <w:tab/>
      </w:r>
      <w:r w:rsidRPr="00FA3E72">
        <w:rPr>
          <w:rFonts w:eastAsia="Calibri" w:cs="Calibri"/>
          <w:b/>
          <w:bCs/>
        </w:rPr>
        <w:t>Stand</w:t>
      </w:r>
      <w:r w:rsidRPr="00FA3E72">
        <w:rPr>
          <w:rFonts w:eastAsia="Calibri" w:cs="Calibri"/>
          <w:bCs/>
        </w:rPr>
        <w:t xml:space="preserve"> </w:t>
      </w:r>
      <w:r w:rsidR="00737EFD">
        <w:rPr>
          <w:rFonts w:eastAsia="Times New Roman" w:cs="Calibri"/>
          <w:szCs w:val="24"/>
          <w:lang w:eastAsia="de-DE"/>
        </w:rPr>
        <w:t>06/2021</w:t>
      </w:r>
      <w:bookmarkStart w:id="0" w:name="_GoBack"/>
      <w:bookmarkEnd w:id="0"/>
    </w:p>
    <w:p w:rsidR="00507839" w:rsidRPr="00025E12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</w:rPr>
      </w:pPr>
      <w:r w:rsidRPr="00025E12">
        <w:rPr>
          <w:rFonts w:cs="Calibri"/>
          <w:bCs/>
          <w:szCs w:val="20"/>
        </w:rPr>
        <w:tab/>
        <w:t>Änderungen vorbehalten, ohne Gewähr</w:t>
      </w:r>
    </w:p>
    <w:p w:rsidR="00507839" w:rsidRPr="00025E12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</w:rPr>
      </w:pPr>
    </w:p>
    <w:p w:rsidR="001E597B" w:rsidRDefault="00507839" w:rsidP="00507839">
      <w:pPr>
        <w:tabs>
          <w:tab w:val="right" w:pos="9180"/>
        </w:tabs>
        <w:spacing w:after="0" w:line="240" w:lineRule="auto"/>
        <w:jc w:val="center"/>
        <w:outlineLvl w:val="0"/>
      </w:pPr>
      <w:r w:rsidRPr="00025E12">
        <w:rPr>
          <w:rFonts w:eastAsia="Times New Roman" w:cs="Calibri"/>
          <w:b/>
          <w:szCs w:val="20"/>
          <w:lang w:eastAsia="de-DE"/>
        </w:rPr>
        <w:t>Eine Information für Kundinnen und Kunden des Sozialministeriumservice</w:t>
      </w:r>
    </w:p>
    <w:sectPr w:rsidR="001E597B" w:rsidSect="001877FC">
      <w:headerReference w:type="default" r:id="rId10"/>
      <w:footerReference w:type="default" r:id="rId11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09" w:rsidRDefault="00987609" w:rsidP="009D1A7C">
      <w:pPr>
        <w:spacing w:after="0" w:line="240" w:lineRule="auto"/>
      </w:pPr>
      <w:r>
        <w:separator/>
      </w:r>
    </w:p>
  </w:endnote>
  <w:endnote w:type="continuationSeparator" w:id="0">
    <w:p w:rsidR="00987609" w:rsidRDefault="00987609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2F" w:rsidRPr="003817CB" w:rsidRDefault="00CC3841" w:rsidP="003817CB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617C62">
      <w:rPr>
        <w:noProof/>
      </w:rPr>
      <w:t>Inklusionsbonus für Lehrlinge</w:t>
    </w:r>
    <w:r>
      <w:rPr>
        <w:noProof/>
      </w:rPr>
      <w:fldChar w:fldCharType="end"/>
    </w:r>
    <w:r w:rsidR="002A162F" w:rsidRPr="003817CB">
      <w:t xml:space="preserve"> </w:t>
    </w:r>
    <w:r w:rsidR="002A162F" w:rsidRPr="003817CB">
      <w:tab/>
    </w:r>
    <w:r w:rsidR="002A162F" w:rsidRPr="003817CB">
      <w:fldChar w:fldCharType="begin"/>
    </w:r>
    <w:r w:rsidR="002A162F" w:rsidRPr="003817CB">
      <w:instrText>PAGE   \* MERGEFORMAT</w:instrText>
    </w:r>
    <w:r w:rsidR="002A162F" w:rsidRPr="003817CB">
      <w:fldChar w:fldCharType="separate"/>
    </w:r>
    <w:r w:rsidR="00DA6B49">
      <w:rPr>
        <w:noProof/>
      </w:rPr>
      <w:t>2</w:t>
    </w:r>
    <w:r w:rsidR="002A162F" w:rsidRPr="003817CB">
      <w:fldChar w:fldCharType="end"/>
    </w:r>
    <w:r w:rsidR="002A162F" w:rsidRPr="003817CB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A6B4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09" w:rsidRDefault="00987609" w:rsidP="009D1A7C">
      <w:pPr>
        <w:spacing w:after="0" w:line="240" w:lineRule="auto"/>
      </w:pPr>
      <w:r>
        <w:separator/>
      </w:r>
    </w:p>
  </w:footnote>
  <w:footnote w:type="continuationSeparator" w:id="0">
    <w:p w:rsidR="00987609" w:rsidRDefault="00987609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2F" w:rsidRDefault="002A162F" w:rsidP="002A162F"/>
  <w:p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7B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6BFE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7FC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97B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6911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66E5D"/>
    <w:rsid w:val="003703A4"/>
    <w:rsid w:val="00370952"/>
    <w:rsid w:val="003714B5"/>
    <w:rsid w:val="00371F7B"/>
    <w:rsid w:val="003732ED"/>
    <w:rsid w:val="00375AF6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2E8D"/>
    <w:rsid w:val="003F4F43"/>
    <w:rsid w:val="003F598F"/>
    <w:rsid w:val="003F6059"/>
    <w:rsid w:val="003F638C"/>
    <w:rsid w:val="003F6486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CED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3CD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839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62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6E4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D2D"/>
    <w:rsid w:val="00702A7F"/>
    <w:rsid w:val="00703B77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37EF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1D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87609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2CCD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79E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5B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0484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841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071E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6B49"/>
    <w:rsid w:val="00DA7EB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CA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96D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67B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D7E9E"/>
  <w15:docId w15:val="{8875F049-33D2-4222-AD13-DB52F2D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7F1D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4833CD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4833CD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4833CD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4833C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4833CD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833CD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833CD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833CD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833CD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4833CD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833CD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4833CD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4833CD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4833CD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4833CD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833CD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4833CD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4833CD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4833CD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4833CD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4833CD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4833CD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4833CD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4833CD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4833CD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4833C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3CD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4833CD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4833CD"/>
    <w:pPr>
      <w:ind w:left="397" w:right="794"/>
    </w:pPr>
    <w:rPr>
      <w:iCs/>
      <w:color w:val="E6320F" w:themeColor="text2"/>
      <w:sz w:val="25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4833CD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833CD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833CD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4833CD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4833CD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4833CD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4833CD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4833C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4833CD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3CD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4833CD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4833CD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4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3CD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4833CD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833C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4833CD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4833CD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4833CD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4833CD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4833CD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4833CD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4833CD"/>
    <w:rPr>
      <w:i/>
      <w:iCs/>
    </w:rPr>
  </w:style>
  <w:style w:type="paragraph" w:customStyle="1" w:styleId="TH-Spalte">
    <w:name w:val="TH-Spalte"/>
    <w:basedOn w:val="TD"/>
    <w:uiPriority w:val="4"/>
    <w:qFormat/>
    <w:rsid w:val="004833CD"/>
    <w:rPr>
      <w:b/>
    </w:rPr>
  </w:style>
  <w:style w:type="character" w:customStyle="1" w:styleId="ROTFett">
    <w:name w:val="ROT+Fett"/>
    <w:basedOn w:val="ROT"/>
    <w:uiPriority w:val="59"/>
    <w:qFormat/>
    <w:rsid w:val="004833CD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4833CD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4833CD"/>
    <w:pPr>
      <w:numPr>
        <w:numId w:val="5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4833CD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4833CD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4833CD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4833CD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4833CD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4833CD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4833CD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4833CD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4833CD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4833CD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4833CD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4833CD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4833CD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4833C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4833CD"/>
    <w:pPr>
      <w:jc w:val="left"/>
    </w:pPr>
  </w:style>
  <w:style w:type="table" w:styleId="HelleSchattierung">
    <w:name w:val="Light Shading"/>
    <w:basedOn w:val="NormaleTabelle"/>
    <w:uiPriority w:val="60"/>
    <w:rsid w:val="004833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4833CD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4833CD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4833CD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833CD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4833CD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4833CD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4833CD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4833CD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4833CD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4833CD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4833CD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4833CD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4833CD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4833CD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4833CD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4833CD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4833CD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4833CD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4833CD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833C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833C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4833CD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4833CD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4833CD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4833CD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3CD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4833CD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4833CD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4833CD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4833CD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4833CD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4833CD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4833CD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4833CD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833C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4833CD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4833CD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33CD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4833CD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4833CD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833CD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833CD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833CD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833CD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4833CD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4833CD"/>
    <w:rPr>
      <w:lang w:val="de-DE"/>
    </w:rPr>
  </w:style>
  <w:style w:type="numbering" w:customStyle="1" w:styleId="eu2018atUnsortierteListe">
    <w:name w:val="eu2018at Unsortierte Liste"/>
    <w:uiPriority w:val="99"/>
    <w:rsid w:val="004833CD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4833CD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4833CD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4833CD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4833CD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4833CD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4833CD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4833CD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4833CD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4833CD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4833CD"/>
    <w:rPr>
      <w:vertAlign w:val="superscript"/>
    </w:rPr>
  </w:style>
  <w:style w:type="numbering" w:customStyle="1" w:styleId="Programm-Liste">
    <w:name w:val="Programm-Liste"/>
    <w:basedOn w:val="KeineListe"/>
    <w:rsid w:val="004833CD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4833C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4833CD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4833CD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4833CD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4833CD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4833CD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4833CD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4833CD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4833C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4833CD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4833C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4833CD"/>
  </w:style>
  <w:style w:type="paragraph" w:customStyle="1" w:styleId="UZ-Datum">
    <w:name w:val="UZ-Datum"/>
    <w:basedOn w:val="UnterzeichnetiV"/>
    <w:next w:val="UnterzeichnetiV"/>
    <w:uiPriority w:val="46"/>
    <w:semiHidden/>
    <w:rsid w:val="004833CD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4833CD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4833C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4833CD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4833C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4833C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4833C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4833C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4833CD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833C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4833CD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4833CD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4833CD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4833CD"/>
    <w:rPr>
      <w:sz w:val="19"/>
    </w:rPr>
  </w:style>
  <w:style w:type="paragraph" w:customStyle="1" w:styleId="2Impressum">
    <w:name w:val="Ü2 Impressum"/>
    <w:basedOn w:val="1-small"/>
    <w:uiPriority w:val="44"/>
    <w:qFormat/>
    <w:rsid w:val="004833CD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4833CD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4833CD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4833C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4833C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6E03AFD755437586BE42BC31AFE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4A4F-15FE-4D8A-B706-5D2DAA3CE0EB}"/>
      </w:docPartPr>
      <w:docPartBody>
        <w:p w:rsidR="00D156AE" w:rsidRDefault="00D156AE">
          <w:pPr>
            <w:pStyle w:val="B96E03AFD755437586BE42BC31AFEEA3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AE"/>
    <w:rsid w:val="00020D10"/>
    <w:rsid w:val="00D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96E03AFD755437586BE42BC31AFEEA3">
    <w:name w:val="B96E03AFD755437586BE42BC31AFE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8B902AF8-57F7-43A6-BB3B-A2502783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Inklusionsbonus für Lehrlinge</vt:lpstr>
    </vt:vector>
  </TitlesOfParts>
  <Company>Bundeskanzleramt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Inklusionsbonus für Lehrlinge</dc:title>
  <dc:creator>Weiner, Peter</dc:creator>
  <cp:lastModifiedBy>Stefan Knall</cp:lastModifiedBy>
  <cp:revision>2</cp:revision>
  <cp:lastPrinted>2019-07-10T15:04:00Z</cp:lastPrinted>
  <dcterms:created xsi:type="dcterms:W3CDTF">2021-07-05T08:41:00Z</dcterms:created>
  <dcterms:modified xsi:type="dcterms:W3CDTF">2021-07-05T08:41:00Z</dcterms:modified>
</cp:coreProperties>
</file>